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617B0C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Name:</w:t>
            </w:r>
            <w:r w:rsidR="00452A6B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905969" w:rsidRDefault="007F3827" w:rsidP="00452A6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AF602C">
              <w:rPr>
                <w:sz w:val="24"/>
                <w:szCs w:val="24"/>
              </w:rPr>
              <w:t xml:space="preserve"> </w:t>
            </w:r>
            <w:r w:rsidR="00452A6B">
              <w:rPr>
                <w:sz w:val="24"/>
                <w:szCs w:val="24"/>
              </w:rPr>
              <w:t xml:space="preserve">Keystone </w:t>
            </w:r>
            <w:r w:rsidR="00AF602C">
              <w:rPr>
                <w:sz w:val="24"/>
                <w:szCs w:val="24"/>
              </w:rPr>
              <w:t>Algebra</w:t>
            </w:r>
            <w:r w:rsidR="00AF602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296DDC" w:rsidRPr="00905969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AF602C">
              <w:rPr>
                <w:sz w:val="24"/>
                <w:szCs w:val="24"/>
              </w:rPr>
              <w:t xml:space="preserve"> Coordinate Geometry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AF602C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AF602C">
                  <w:rPr>
                    <w:sz w:val="24"/>
                    <w:szCs w:val="24"/>
                  </w:rPr>
                  <w:t>Blue</w:t>
                </w:r>
              </w:smartTag>
              <w:r w:rsidR="00AF602C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AF602C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617B0C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AF602C">
                              <w:t>Coordinate geometry and how it can be applied to real-world applications.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AF602C">
                        <w:t>Coordinate geometry and how it can be applied to real-world applications.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617B0C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617B0C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617B0C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AF602C">
                              <w:rPr>
                                <w:sz w:val="24"/>
                                <w:szCs w:val="24"/>
                              </w:rPr>
                              <w:t xml:space="preserve"> How does coordinate geometry apply to real-world applications?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AF602C">
                        <w:rPr>
                          <w:sz w:val="24"/>
                          <w:szCs w:val="24"/>
                        </w:rPr>
                        <w:t xml:space="preserve"> How does coordinate geometry apply to real-world applications?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617B0C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617B0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AF602C">
              <w:t>Cartesian coordinate plane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617B0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AF602C">
              <w:t>Calculate slope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617B0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AF602C">
              <w:t>Writing a linear equation form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you plot points on the Cartesian coordinate plane?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are the coordinates associated with a given point?</w:t>
            </w:r>
          </w:p>
          <w:p w:rsidR="00A22FD5" w:rsidRPr="00C53A83" w:rsidRDefault="00A22FD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Explain how the game Battleship relates to graphing on the coordinate plane. 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do you calculate slope using two points?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do you find slope by using rise and run of a line?</w:t>
            </w:r>
          </w:p>
          <w:p w:rsidR="00A22FD5" w:rsidRPr="00C53A83" w:rsidRDefault="00A22FD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do you determine if a line is increasing or decreasing by the slope?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you use two points?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you use point-slope formula?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you interpret a graph?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you put an equation into standard form?</w:t>
            </w:r>
          </w:p>
          <w:p w:rsidR="00A22FD5" w:rsidRPr="00C53A83" w:rsidRDefault="00A22FD5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What is the usefulness in writing an equation in slope intercept form? 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617B0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617B0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617B0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X-axis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Y-axis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Origin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Quadrants</w:t>
            </w:r>
          </w:p>
          <w:p w:rsidR="00AF602C" w:rsidRPr="00C53A83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Coordinates 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Slope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Rate of change</w:t>
            </w:r>
          </w:p>
          <w:p w:rsidR="00AF602C" w:rsidRPr="00C53A83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(y₂ - y₁) / (x₂ - x₁)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Point-slope formula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Y-intercept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Slope-intercept formula</w:t>
            </w:r>
          </w:p>
          <w:p w:rsidR="00AF602C" w:rsidRPr="00C53A83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Standard form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EB4FF0" w:rsidRDefault="00EB4FF0" w:rsidP="00EB4FF0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  <w:r>
              <w:t xml:space="preserve"> Calculators</w:t>
            </w:r>
          </w:p>
          <w:p w:rsidR="00EB4FF0" w:rsidRDefault="00EB4FF0" w:rsidP="00EB4FF0">
            <w:pPr>
              <w:spacing w:after="0" w:line="240" w:lineRule="auto"/>
            </w:pPr>
          </w:p>
          <w:p w:rsidR="009321B9" w:rsidRPr="00C53A83" w:rsidRDefault="00EB4FF0" w:rsidP="00EB4FF0">
            <w:pPr>
              <w:spacing w:after="0" w:line="240" w:lineRule="auto"/>
            </w:pPr>
            <w:r>
              <w:rPr>
                <w:u w:val="single"/>
              </w:rPr>
              <w:t xml:space="preserve">PA Standards: </w:t>
            </w:r>
            <w:r>
              <w:t xml:space="preserve"> 2.6, 2.9, 2.11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617B0C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AF602C">
              <w:t>Scatter plots and line of best fit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617B0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617B0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617B0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617B0C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you construct a scatter plot?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you interpret a scatter plot?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you find a line of best fit?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you interpret a line of best fit?</w:t>
            </w:r>
          </w:p>
          <w:p w:rsidR="00A22FD5" w:rsidRPr="00C53A83" w:rsidRDefault="001E2C16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can trend lines and lines of best fit be used to make predictions?  Why is this useful?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617B0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617B0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617B0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617B0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617B0C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Scatter plot</w:t>
            </w:r>
          </w:p>
          <w:p w:rsidR="00AF602C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Line of best fit</w:t>
            </w:r>
          </w:p>
          <w:p w:rsidR="00AF602C" w:rsidRPr="00C53A83" w:rsidRDefault="00AF602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Correlation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79F" w:rsidRDefault="0082579F" w:rsidP="005E388D">
      <w:pPr>
        <w:spacing w:after="0" w:line="240" w:lineRule="auto"/>
      </w:pPr>
      <w:r>
        <w:separator/>
      </w:r>
    </w:p>
  </w:endnote>
  <w:endnote w:type="continuationSeparator" w:id="0">
    <w:p w:rsidR="0082579F" w:rsidRDefault="0082579F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79F" w:rsidRDefault="0082579F" w:rsidP="005E388D">
      <w:pPr>
        <w:spacing w:after="0" w:line="240" w:lineRule="auto"/>
      </w:pPr>
      <w:r>
        <w:separator/>
      </w:r>
    </w:p>
  </w:footnote>
  <w:footnote w:type="continuationSeparator" w:id="0">
    <w:p w:rsidR="0082579F" w:rsidRDefault="0082579F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617B0C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1E2C16"/>
    <w:rsid w:val="00296DDC"/>
    <w:rsid w:val="002B1EAA"/>
    <w:rsid w:val="002E566F"/>
    <w:rsid w:val="002F2083"/>
    <w:rsid w:val="0031347A"/>
    <w:rsid w:val="00333D88"/>
    <w:rsid w:val="003E40B7"/>
    <w:rsid w:val="0044114B"/>
    <w:rsid w:val="00452A6B"/>
    <w:rsid w:val="004A7761"/>
    <w:rsid w:val="004D7215"/>
    <w:rsid w:val="004F2EFC"/>
    <w:rsid w:val="00512A15"/>
    <w:rsid w:val="005E388D"/>
    <w:rsid w:val="00617B0C"/>
    <w:rsid w:val="007163E4"/>
    <w:rsid w:val="007F3827"/>
    <w:rsid w:val="0082579F"/>
    <w:rsid w:val="008D4162"/>
    <w:rsid w:val="008F6A38"/>
    <w:rsid w:val="00900A41"/>
    <w:rsid w:val="00905969"/>
    <w:rsid w:val="00926CB9"/>
    <w:rsid w:val="009321B9"/>
    <w:rsid w:val="0096132D"/>
    <w:rsid w:val="009D39EF"/>
    <w:rsid w:val="00A22FD5"/>
    <w:rsid w:val="00AF602C"/>
    <w:rsid w:val="00B0505F"/>
    <w:rsid w:val="00B97917"/>
    <w:rsid w:val="00C056BA"/>
    <w:rsid w:val="00C53A83"/>
    <w:rsid w:val="00E05229"/>
    <w:rsid w:val="00E8667E"/>
    <w:rsid w:val="00EB4FF0"/>
    <w:rsid w:val="00E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2011-10-11T18:29:00Z</dcterms:created>
  <dcterms:modified xsi:type="dcterms:W3CDTF">2011-10-11T18:29:00Z</dcterms:modified>
</cp:coreProperties>
</file>